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549B" w14:textId="77777777" w:rsidR="00052285" w:rsidRDefault="00C73EDF" w:rsidP="00052285">
      <w:pPr>
        <w:tabs>
          <w:tab w:val="center" w:pos="7143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LICEO STATALE NICCOLO’ MAC</w:t>
      </w:r>
      <w:r w:rsidR="00322A4B" w:rsidRPr="00EC6B56">
        <w:rPr>
          <w:rFonts w:ascii="Times New Roman" w:eastAsia="Arial" w:hAnsi="Times New Roman" w:cs="Times New Roman"/>
          <w:b/>
          <w:sz w:val="24"/>
          <w:szCs w:val="24"/>
        </w:rPr>
        <w:t>HIAVELLI</w:t>
      </w:r>
    </w:p>
    <w:p w14:paraId="16191774" w14:textId="77777777" w:rsidR="00D220F6" w:rsidRPr="00D220F6" w:rsidRDefault="00D220F6" w:rsidP="00052285">
      <w:pPr>
        <w:tabs>
          <w:tab w:val="center" w:pos="7143"/>
        </w:tabs>
        <w:jc w:val="center"/>
        <w:rPr>
          <w:rFonts w:ascii="Times New Roman" w:eastAsia="Arial" w:hAnsi="Times New Roman" w:cs="Times New Roman"/>
          <w:b/>
          <w:sz w:val="16"/>
          <w:szCs w:val="16"/>
        </w:rPr>
      </w:pPr>
    </w:p>
    <w:p w14:paraId="3309DA71" w14:textId="2D974AE0" w:rsidR="00D07DF9" w:rsidRPr="00052285" w:rsidRDefault="00783640" w:rsidP="00052285">
      <w:pPr>
        <w:tabs>
          <w:tab w:val="center" w:pos="7143"/>
        </w:tabs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Programmazione modulare orientamento formativo</w:t>
      </w:r>
      <w:r w:rsidR="00052285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A</w:t>
      </w:r>
      <w:r w:rsidR="00052285">
        <w:rPr>
          <w:rFonts w:ascii="Times New Roman" w:eastAsia="Arial" w:hAnsi="Times New Roman" w:cs="Times New Roman"/>
          <w:b/>
          <w:sz w:val="24"/>
          <w:szCs w:val="24"/>
        </w:rPr>
        <w:t>.</w:t>
      </w:r>
      <w:r>
        <w:rPr>
          <w:rFonts w:ascii="Times New Roman" w:eastAsia="Arial" w:hAnsi="Times New Roman" w:cs="Times New Roman"/>
          <w:b/>
          <w:sz w:val="24"/>
          <w:szCs w:val="24"/>
        </w:rPr>
        <w:t>S. 202</w:t>
      </w:r>
      <w:r w:rsidR="00713A9B">
        <w:rPr>
          <w:rFonts w:ascii="Times New Roman" w:eastAsia="Arial" w:hAnsi="Times New Roman" w:cs="Times New Roman"/>
          <w:b/>
          <w:sz w:val="24"/>
          <w:szCs w:val="24"/>
        </w:rPr>
        <w:t>5</w:t>
      </w:r>
      <w:r>
        <w:rPr>
          <w:rFonts w:ascii="Times New Roman" w:eastAsia="Arial" w:hAnsi="Times New Roman" w:cs="Times New Roman"/>
          <w:b/>
          <w:sz w:val="24"/>
          <w:szCs w:val="24"/>
        </w:rPr>
        <w:t>/2</w:t>
      </w:r>
      <w:r w:rsidR="00713A9B"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="00D220F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862B1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- </w:t>
      </w:r>
      <w:r w:rsidR="0049309F">
        <w:rPr>
          <w:rFonts w:ascii="Times New Roman" w:eastAsia="Arial" w:hAnsi="Times New Roman" w:cs="Times New Roman"/>
          <w:b/>
          <w:bCs/>
          <w:sz w:val="24"/>
          <w:szCs w:val="24"/>
        </w:rPr>
        <w:t>CLASSI PRIMO BIENNIO</w:t>
      </w:r>
      <w:r w:rsidR="00D07DF9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="00D07DF9">
        <w:rPr>
          <w:rFonts w:ascii="Times New Roman" w:eastAsia="Arial" w:hAnsi="Times New Roman" w:cs="Times New Roman"/>
          <w:b/>
          <w:sz w:val="24"/>
          <w:szCs w:val="24"/>
        </w:rPr>
        <w:t>(punto 1</w:t>
      </w:r>
      <w:r w:rsidR="007403EB">
        <w:rPr>
          <w:rFonts w:ascii="Times New Roman" w:eastAsia="Arial" w:hAnsi="Times New Roman" w:cs="Times New Roman"/>
          <w:b/>
          <w:sz w:val="24"/>
          <w:szCs w:val="24"/>
        </w:rPr>
        <w:t>m</w:t>
      </w:r>
      <w:r w:rsidR="00D07DF9">
        <w:rPr>
          <w:rFonts w:ascii="Times New Roman" w:eastAsia="Arial" w:hAnsi="Times New Roman" w:cs="Times New Roman"/>
          <w:b/>
          <w:sz w:val="24"/>
          <w:szCs w:val="24"/>
        </w:rPr>
        <w:t>)</w:t>
      </w:r>
    </w:p>
    <w:p w14:paraId="49533D6C" w14:textId="445D8281" w:rsidR="008144B6" w:rsidRPr="00D220F6" w:rsidRDefault="008144B6">
      <w:pPr>
        <w:rPr>
          <w:rFonts w:ascii="Times New Roman" w:eastAsia="Arial" w:hAnsi="Times New Roman" w:cs="Times New Roman"/>
          <w:sz w:val="16"/>
          <w:szCs w:val="16"/>
          <w:vertAlign w:val="subscript"/>
        </w:rPr>
      </w:pPr>
    </w:p>
    <w:p w14:paraId="46C8D54A" w14:textId="352294A9" w:rsidR="009C4E13" w:rsidRPr="00E35517" w:rsidRDefault="009C4E13">
      <w:pPr>
        <w:rPr>
          <w:rFonts w:ascii="Times New Roman" w:eastAsia="Arial" w:hAnsi="Times New Roman" w:cs="Times New Roman"/>
          <w:b/>
          <w:sz w:val="20"/>
          <w:szCs w:val="20"/>
        </w:rPr>
      </w:pPr>
      <w:r w:rsidRPr="00E35517">
        <w:rPr>
          <w:rFonts w:ascii="Times New Roman" w:eastAsia="Arial" w:hAnsi="Times New Roman" w:cs="Times New Roman"/>
          <w:b/>
          <w:sz w:val="20"/>
          <w:szCs w:val="20"/>
        </w:rPr>
        <w:t xml:space="preserve">Da </w:t>
      </w:r>
      <w:r w:rsidR="00FD7B70" w:rsidRPr="00E35517">
        <w:rPr>
          <w:rFonts w:ascii="Times New Roman" w:eastAsia="Arial" w:hAnsi="Times New Roman" w:cs="Times New Roman"/>
          <w:b/>
          <w:sz w:val="20"/>
          <w:szCs w:val="20"/>
        </w:rPr>
        <w:t xml:space="preserve">compilare </w:t>
      </w:r>
      <w:r w:rsidR="006D0C70" w:rsidRPr="00E35517">
        <w:rPr>
          <w:rFonts w:ascii="Times New Roman" w:eastAsia="Arial" w:hAnsi="Times New Roman" w:cs="Times New Roman"/>
          <w:b/>
          <w:sz w:val="20"/>
          <w:szCs w:val="20"/>
        </w:rPr>
        <w:t xml:space="preserve">a cura del Consiglio di Classe </w:t>
      </w:r>
      <w:r w:rsidR="00FD7B70" w:rsidRPr="00E35517">
        <w:rPr>
          <w:rFonts w:ascii="Times New Roman" w:eastAsia="Arial" w:hAnsi="Times New Roman" w:cs="Times New Roman"/>
          <w:b/>
          <w:sz w:val="20"/>
          <w:szCs w:val="20"/>
        </w:rPr>
        <w:t>(si ri</w:t>
      </w:r>
      <w:r w:rsidR="005774FA" w:rsidRPr="00E35517">
        <w:rPr>
          <w:rFonts w:ascii="Times New Roman" w:eastAsia="Arial" w:hAnsi="Times New Roman" w:cs="Times New Roman"/>
          <w:b/>
          <w:sz w:val="20"/>
          <w:szCs w:val="20"/>
        </w:rPr>
        <w:t>corda che il monte ore minimo dei</w:t>
      </w:r>
      <w:r w:rsidR="00FD7B70" w:rsidRPr="00E35517">
        <w:rPr>
          <w:rFonts w:ascii="Times New Roman" w:eastAsia="Arial" w:hAnsi="Times New Roman" w:cs="Times New Roman"/>
          <w:b/>
          <w:sz w:val="20"/>
          <w:szCs w:val="20"/>
        </w:rPr>
        <w:t xml:space="preserve"> moduli è 30 h)</w:t>
      </w:r>
    </w:p>
    <w:p w14:paraId="49533D71" w14:textId="77777777" w:rsidR="00322A4B" w:rsidRPr="00EC6B56" w:rsidRDefault="008144B6">
      <w:pP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</w:pPr>
      <w:r w:rsidRPr="00EC6B56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PiapP N</w:t>
      </w:r>
    </w:p>
    <w:tbl>
      <w:tblPr>
        <w:tblStyle w:val="a"/>
        <w:tblW w:w="132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60"/>
        <w:gridCol w:w="2552"/>
      </w:tblGrid>
      <w:tr w:rsidR="00481DA4" w:rsidRPr="00EC6B56" w14:paraId="49533D7A" w14:textId="77777777" w:rsidTr="0022083B">
        <w:trPr>
          <w:trHeight w:val="377"/>
        </w:trPr>
        <w:tc>
          <w:tcPr>
            <w:tcW w:w="10660" w:type="dxa"/>
          </w:tcPr>
          <w:p w14:paraId="49533D77" w14:textId="4B58BE5A" w:rsidR="00481DA4" w:rsidRPr="009945EA" w:rsidRDefault="002A0C6A" w:rsidP="00920060">
            <w:pPr>
              <w:pStyle w:val="Nessunaspaziatura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Si indicano, a titolo esemplificativo, le seguenti attività </w:t>
            </w:r>
            <w:r w:rsidR="0092006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di Orientamento formativo – primo biennio </w:t>
            </w:r>
            <w:r w:rsidR="008531A7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(barrare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le voci</w:t>
            </w:r>
            <w:r w:rsidR="00920060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4762E0E6" w14:textId="77777777" w:rsidR="00481DA4" w:rsidRPr="00E35517" w:rsidRDefault="00481DA4" w:rsidP="0049309F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  <w:r w:rsidRPr="00E35517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Tempi e ore totali previsti </w:t>
            </w:r>
          </w:p>
          <w:p w14:paraId="49533D79" w14:textId="2B3717C7" w:rsidR="00481DA4" w:rsidRPr="00E35517" w:rsidRDefault="00481DA4" w:rsidP="0049309F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083B" w:rsidRPr="00EC6B56" w14:paraId="4EFB3BF2" w14:textId="77777777" w:rsidTr="0022083B">
        <w:trPr>
          <w:trHeight w:val="377"/>
        </w:trPr>
        <w:tc>
          <w:tcPr>
            <w:tcW w:w="10660" w:type="dxa"/>
          </w:tcPr>
          <w:p w14:paraId="5FE3E0EC" w14:textId="4B3C0179" w:rsidR="0022083B" w:rsidRPr="009945EA" w:rsidRDefault="0022083B" w:rsidP="0022083B">
            <w:pPr>
              <w:pStyle w:val="Nessunaspaziatura"/>
              <w:ind w:left="720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MODULI DI ORIENTAMENTO D’ISTITUTO</w:t>
            </w:r>
          </w:p>
        </w:tc>
        <w:tc>
          <w:tcPr>
            <w:tcW w:w="2552" w:type="dxa"/>
          </w:tcPr>
          <w:p w14:paraId="4438B818" w14:textId="77777777" w:rsidR="0022083B" w:rsidRDefault="0022083B" w:rsidP="00751466">
            <w:pPr>
              <w:pStyle w:val="Nessunaspaziatura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</w:p>
        </w:tc>
      </w:tr>
      <w:tr w:rsidR="00920060" w:rsidRPr="00EC6B56" w14:paraId="722873A9" w14:textId="77777777" w:rsidTr="0022083B">
        <w:trPr>
          <w:trHeight w:val="377"/>
        </w:trPr>
        <w:tc>
          <w:tcPr>
            <w:tcW w:w="10660" w:type="dxa"/>
          </w:tcPr>
          <w:p w14:paraId="2627694D" w14:textId="5B9CA337" w:rsidR="00920060" w:rsidRPr="009945EA" w:rsidRDefault="00920060" w:rsidP="006D0C70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9945E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Progetto accoglienza classi prime</w:t>
            </w:r>
          </w:p>
        </w:tc>
        <w:tc>
          <w:tcPr>
            <w:tcW w:w="2552" w:type="dxa"/>
          </w:tcPr>
          <w:p w14:paraId="50FF6DE9" w14:textId="3C1BB9B8" w:rsidR="00920060" w:rsidRPr="00751466" w:rsidRDefault="00ED5965" w:rsidP="00751466">
            <w:pPr>
              <w:pStyle w:val="Nessunaspaziatura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5 </w:t>
            </w:r>
            <w:r w:rsidR="00751466" w:rsidRPr="00751466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ore</w:t>
            </w:r>
          </w:p>
        </w:tc>
      </w:tr>
      <w:tr w:rsidR="0022083B" w:rsidRPr="00EC6B56" w14:paraId="49533D7F" w14:textId="77777777" w:rsidTr="0022083B">
        <w:trPr>
          <w:trHeight w:val="255"/>
        </w:trPr>
        <w:tc>
          <w:tcPr>
            <w:tcW w:w="10660" w:type="dxa"/>
          </w:tcPr>
          <w:p w14:paraId="49533D7D" w14:textId="0840DEA8" w:rsidR="0022083B" w:rsidRPr="00A00E63" w:rsidRDefault="0022083B" w:rsidP="0022083B">
            <w:pPr>
              <w:pStyle w:val="Nessunaspaziatura"/>
              <w:ind w:left="720"/>
              <w:jc w:val="center"/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7A27D1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MODULI SCELTI DAL CDC</w:t>
            </w:r>
            <w:r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 selezionare fino ad un max di 25 ore</w:t>
            </w:r>
            <w:r w:rsidR="00713A9B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per le classi prime- selezionare fino ad un massimo di 30 ore per le classi seconde</w:t>
            </w:r>
          </w:p>
        </w:tc>
        <w:tc>
          <w:tcPr>
            <w:tcW w:w="2552" w:type="dxa"/>
          </w:tcPr>
          <w:p w14:paraId="49533D7E" w14:textId="78C06897" w:rsidR="0022083B" w:rsidRPr="00E35517" w:rsidRDefault="0022083B" w:rsidP="0022083B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22083B" w:rsidRPr="00EC6B56" w14:paraId="329FC9A5" w14:textId="77777777" w:rsidTr="0022083B">
        <w:trPr>
          <w:trHeight w:val="375"/>
        </w:trPr>
        <w:tc>
          <w:tcPr>
            <w:tcW w:w="10660" w:type="dxa"/>
          </w:tcPr>
          <w:p w14:paraId="130933CC" w14:textId="5032E345" w:rsidR="0022083B" w:rsidRPr="004A3EB1" w:rsidRDefault="00713A9B" w:rsidP="0022083B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4A3EB1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Progetto CIC</w:t>
            </w:r>
            <w:r w:rsidR="001D6621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(incontri di classe con specialisti)</w:t>
            </w:r>
          </w:p>
        </w:tc>
        <w:tc>
          <w:tcPr>
            <w:tcW w:w="2552" w:type="dxa"/>
          </w:tcPr>
          <w:p w14:paraId="6314DE44" w14:textId="024DDDA8" w:rsidR="0022083B" w:rsidRPr="004A3EB1" w:rsidRDefault="001856DE" w:rsidP="001856D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</w:t>
            </w:r>
            <w:r w:rsidR="00713A9B" w:rsidRPr="004A3EB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/5</w:t>
            </w:r>
            <w:r w:rsidR="0022083B" w:rsidRPr="004A3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ore</w:t>
            </w:r>
          </w:p>
        </w:tc>
      </w:tr>
      <w:tr w:rsidR="00B34178" w:rsidRPr="00EC6B56" w14:paraId="3BB848CB" w14:textId="77777777" w:rsidTr="0022083B">
        <w:trPr>
          <w:trHeight w:val="411"/>
        </w:trPr>
        <w:tc>
          <w:tcPr>
            <w:tcW w:w="10660" w:type="dxa"/>
          </w:tcPr>
          <w:p w14:paraId="685B1F5B" w14:textId="3FFDC0A0" w:rsidR="00B34178" w:rsidRPr="00713A9B" w:rsidRDefault="00B34178" w:rsidP="0022083B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Progetto </w:t>
            </w:r>
            <w:r w:rsidR="00984EBC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E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ducazione alla cultura della legalità e della cittadinanza attiva</w:t>
            </w:r>
            <w:r w:rsidR="00A050F8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2026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(es </w:t>
            </w:r>
            <w:r w:rsidRPr="00713A9B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“Educazione stradale</w:t>
            </w:r>
            <w:r w:rsidR="004A3EB1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/</w:t>
            </w:r>
            <w:r w:rsidR="00A050F8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E</w:t>
            </w:r>
            <w:r w:rsidR="004A3EB1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ducazione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/finanziaria</w:t>
            </w:r>
            <w:r w:rsidR="00A050F8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, </w:t>
            </w:r>
            <w:r w:rsidR="009E167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Progetto Extra Libera, </w:t>
            </w:r>
            <w:r w:rsidR="00A050F8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Settimana dell’impegno civile 26</w:t>
            </w:r>
            <w:r w:rsidR="001856DE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. Parità di genere</w:t>
            </w:r>
            <w:r w:rsidR="00A050F8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ecc.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14:paraId="0ACED46E" w14:textId="18C00CC0" w:rsidR="00B34178" w:rsidRPr="004A3EB1" w:rsidRDefault="00A050F8" w:rsidP="00220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34178" w:rsidRPr="004A3EB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856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34178" w:rsidRPr="004A3EB1">
              <w:rPr>
                <w:rFonts w:ascii="Times New Roman" w:hAnsi="Times New Roman" w:cs="Times New Roman"/>
                <w:sz w:val="20"/>
                <w:szCs w:val="20"/>
              </w:rPr>
              <w:t xml:space="preserve"> ore</w:t>
            </w:r>
          </w:p>
        </w:tc>
      </w:tr>
      <w:tr w:rsidR="00B34178" w:rsidRPr="00EC6B56" w14:paraId="76669F26" w14:textId="77777777" w:rsidTr="0022083B">
        <w:trPr>
          <w:trHeight w:val="305"/>
        </w:trPr>
        <w:tc>
          <w:tcPr>
            <w:tcW w:w="10660" w:type="dxa"/>
          </w:tcPr>
          <w:p w14:paraId="53194A42" w14:textId="03948DDD" w:rsidR="00B34178" w:rsidRPr="009945EA" w:rsidRDefault="00B34178" w:rsidP="0022083B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Progetto </w:t>
            </w:r>
            <w:r w:rsidRPr="00B34178">
              <w:rPr>
                <w:rFonts w:ascii="Times New Roman" w:eastAsia="Arial" w:hAnsi="Times New Roman" w:cs="Times New Roman"/>
                <w:sz w:val="20"/>
                <w:szCs w:val="20"/>
              </w:rPr>
              <w:t>eTwinning</w:t>
            </w:r>
          </w:p>
        </w:tc>
        <w:tc>
          <w:tcPr>
            <w:tcW w:w="2552" w:type="dxa"/>
          </w:tcPr>
          <w:p w14:paraId="0C42B6AC" w14:textId="6698D75A" w:rsidR="00B34178" w:rsidRDefault="00A050F8" w:rsidP="00220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417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856D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34178">
              <w:rPr>
                <w:rFonts w:ascii="Times New Roman" w:hAnsi="Times New Roman" w:cs="Times New Roman"/>
                <w:sz w:val="20"/>
                <w:szCs w:val="20"/>
              </w:rPr>
              <w:t xml:space="preserve"> ore</w:t>
            </w:r>
          </w:p>
        </w:tc>
      </w:tr>
      <w:tr w:rsidR="0022083B" w:rsidRPr="00EC6B56" w14:paraId="16FABF15" w14:textId="77777777" w:rsidTr="0022083B">
        <w:trPr>
          <w:trHeight w:val="305"/>
        </w:trPr>
        <w:tc>
          <w:tcPr>
            <w:tcW w:w="10660" w:type="dxa"/>
          </w:tcPr>
          <w:p w14:paraId="3DC83797" w14:textId="0493EF38" w:rsidR="0022083B" w:rsidRPr="009945EA" w:rsidRDefault="0022083B" w:rsidP="0022083B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9945E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Progetto “Scuole Sicure”</w:t>
            </w:r>
          </w:p>
        </w:tc>
        <w:tc>
          <w:tcPr>
            <w:tcW w:w="2552" w:type="dxa"/>
          </w:tcPr>
          <w:p w14:paraId="450975D8" w14:textId="25A57101" w:rsidR="0022083B" w:rsidRPr="00E35517" w:rsidRDefault="0022083B" w:rsidP="00220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ore</w:t>
            </w:r>
          </w:p>
        </w:tc>
      </w:tr>
      <w:tr w:rsidR="00922B29" w:rsidRPr="00EC6B56" w14:paraId="30D93B76" w14:textId="77777777" w:rsidTr="0022083B">
        <w:trPr>
          <w:trHeight w:val="305"/>
        </w:trPr>
        <w:tc>
          <w:tcPr>
            <w:tcW w:w="10660" w:type="dxa"/>
          </w:tcPr>
          <w:p w14:paraId="3643CB21" w14:textId="002E4BA2" w:rsidR="00922B29" w:rsidRPr="009945EA" w:rsidRDefault="00922B29" w:rsidP="00922B29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 Progetto La cultura non solo in aula</w:t>
            </w:r>
          </w:p>
        </w:tc>
        <w:tc>
          <w:tcPr>
            <w:tcW w:w="2552" w:type="dxa"/>
          </w:tcPr>
          <w:p w14:paraId="61D48402" w14:textId="6EEC2197" w:rsidR="00922B29" w:rsidRDefault="00922B29" w:rsidP="0092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4/6 </w:t>
            </w:r>
          </w:p>
        </w:tc>
      </w:tr>
      <w:tr w:rsidR="00922B29" w:rsidRPr="00EC6B56" w14:paraId="406B41C4" w14:textId="77777777" w:rsidTr="0022083B">
        <w:trPr>
          <w:trHeight w:val="305"/>
        </w:trPr>
        <w:tc>
          <w:tcPr>
            <w:tcW w:w="10660" w:type="dxa"/>
          </w:tcPr>
          <w:p w14:paraId="2E6CB629" w14:textId="60A9EB26" w:rsidR="00922B29" w:rsidRPr="009945EA" w:rsidRDefault="00922B29" w:rsidP="00922B29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9E167F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Progetto Educazione al Teatro / cinema</w:t>
            </w:r>
          </w:p>
        </w:tc>
        <w:tc>
          <w:tcPr>
            <w:tcW w:w="2552" w:type="dxa"/>
          </w:tcPr>
          <w:p w14:paraId="1B950EF3" w14:textId="1BB5F1E7" w:rsidR="00922B29" w:rsidRDefault="00922B29" w:rsidP="0092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4/8 ore</w:t>
            </w:r>
          </w:p>
        </w:tc>
      </w:tr>
      <w:tr w:rsidR="00922B29" w:rsidRPr="00EC6B56" w14:paraId="0CCDDA55" w14:textId="77777777" w:rsidTr="0022083B">
        <w:trPr>
          <w:trHeight w:val="305"/>
        </w:trPr>
        <w:tc>
          <w:tcPr>
            <w:tcW w:w="10660" w:type="dxa"/>
          </w:tcPr>
          <w:p w14:paraId="461CECE9" w14:textId="3A825E33" w:rsidR="00922B29" w:rsidRPr="009945EA" w:rsidRDefault="00922B29" w:rsidP="00922B29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9945E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Uscite e visite </w:t>
            </w:r>
            <w:r w:rsidR="008E2BB8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sul</w:t>
            </w:r>
            <w:r w:rsidRPr="009945E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e per il territorio FINALIZZATE a PROMUOVERE la consapevolezza del sé e dell’ambiente</w:t>
            </w:r>
            <w:r w:rsidRPr="004573C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5EB97BC3" w14:textId="006CDEA8" w:rsidR="00922B29" w:rsidRPr="00E35517" w:rsidRDefault="00922B29" w:rsidP="0092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 ore</w:t>
            </w:r>
          </w:p>
        </w:tc>
      </w:tr>
      <w:tr w:rsidR="00922B29" w:rsidRPr="00EC6B56" w14:paraId="588EB620" w14:textId="77777777" w:rsidTr="0022083B">
        <w:trPr>
          <w:trHeight w:val="305"/>
        </w:trPr>
        <w:tc>
          <w:tcPr>
            <w:tcW w:w="10660" w:type="dxa"/>
          </w:tcPr>
          <w:p w14:paraId="55CA588A" w14:textId="1FB76EDE" w:rsidR="00922B29" w:rsidRPr="004573CA" w:rsidRDefault="00922B29" w:rsidP="00922B29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Progetti e attività istituzionali proposti dalla scuola </w:t>
            </w:r>
          </w:p>
        </w:tc>
        <w:tc>
          <w:tcPr>
            <w:tcW w:w="2552" w:type="dxa"/>
          </w:tcPr>
          <w:p w14:paraId="4EB388AA" w14:textId="117D5DBD" w:rsidR="00922B29" w:rsidRDefault="00922B29" w:rsidP="0092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5/10 ore</w:t>
            </w:r>
          </w:p>
        </w:tc>
      </w:tr>
      <w:tr w:rsidR="00922B29" w:rsidRPr="00EC6B56" w14:paraId="227D5915" w14:textId="77777777" w:rsidTr="0022083B">
        <w:trPr>
          <w:trHeight w:val="305"/>
        </w:trPr>
        <w:tc>
          <w:tcPr>
            <w:tcW w:w="10660" w:type="dxa"/>
          </w:tcPr>
          <w:p w14:paraId="08DE2190" w14:textId="1DDD9903" w:rsidR="00922B29" w:rsidRPr="009945EA" w:rsidRDefault="00922B29" w:rsidP="00922B29">
            <w:pPr>
              <w:pStyle w:val="Nessunaspaziatura"/>
              <w:numPr>
                <w:ilvl w:val="0"/>
                <w:numId w:val="28"/>
              </w:numPr>
              <w:rPr>
                <w:rFonts w:ascii="Times New Roman" w:eastAsia="Arial" w:hAnsi="Times New Roman" w:cs="Times New Roman"/>
                <w:bCs/>
                <w:sz w:val="20"/>
                <w:szCs w:val="20"/>
              </w:rPr>
            </w:pPr>
            <w:r w:rsidRPr="009945EA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Progetti laboratoriali integrati scelti dal Consiglio di Classe</w:t>
            </w: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con valenza orientativa - informativa </w:t>
            </w:r>
            <w:r w:rsidR="001D6621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(es. Raccontare per non dimenticare ove il progetto sia approvato)</w:t>
            </w:r>
          </w:p>
        </w:tc>
        <w:tc>
          <w:tcPr>
            <w:tcW w:w="2552" w:type="dxa"/>
          </w:tcPr>
          <w:p w14:paraId="4CBA4F34" w14:textId="1FA22879" w:rsidR="00922B29" w:rsidRPr="00E35517" w:rsidRDefault="00922B29" w:rsidP="00922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6/10 ore</w:t>
            </w:r>
          </w:p>
        </w:tc>
      </w:tr>
    </w:tbl>
    <w:p w14:paraId="5EBBA8AD" w14:textId="77777777" w:rsidR="009E167F" w:rsidRDefault="009E167F">
      <w:pPr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48C391D7" w14:textId="216099A9" w:rsidR="009E167F" w:rsidRPr="00A8163F" w:rsidRDefault="009E167F">
      <w:pPr>
        <w:jc w:val="both"/>
        <w:rPr>
          <w:rFonts w:ascii="Times New Roman" w:eastAsia="Arial" w:hAnsi="Times New Roman" w:cs="Times New Roman"/>
          <w:sz w:val="20"/>
          <w:szCs w:val="20"/>
        </w:rPr>
      </w:pPr>
      <w:bookmarkStart w:id="0" w:name="_Hlk210593919"/>
      <w:r w:rsidRPr="00A8163F">
        <w:rPr>
          <w:rFonts w:ascii="Times New Roman" w:eastAsia="Arial" w:hAnsi="Times New Roman" w:cs="Times New Roman"/>
          <w:sz w:val="20"/>
          <w:szCs w:val="20"/>
        </w:rPr>
        <w:t>Si ricorda che i progetti</w:t>
      </w:r>
      <w:r w:rsidR="005F3918" w:rsidRPr="00A8163F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B369D4" w:rsidRPr="00A8163F">
        <w:rPr>
          <w:rFonts w:ascii="Times New Roman" w:eastAsia="Arial" w:hAnsi="Times New Roman" w:cs="Times New Roman"/>
          <w:sz w:val="20"/>
          <w:szCs w:val="20"/>
        </w:rPr>
        <w:t>p</w:t>
      </w:r>
      <w:r w:rsidR="005F3918" w:rsidRPr="00A8163F">
        <w:rPr>
          <w:rFonts w:ascii="Times New Roman" w:eastAsia="Arial" w:hAnsi="Times New Roman" w:cs="Times New Roman"/>
          <w:sz w:val="20"/>
          <w:szCs w:val="20"/>
        </w:rPr>
        <w:t>ossono essere considerati funzionali alla programmazione modulare dell’Orientamento tenendo conto di quanto indicato in tabella,</w:t>
      </w:r>
      <w:r w:rsidR="007C7024" w:rsidRPr="00A8163F">
        <w:rPr>
          <w:rFonts w:ascii="Times New Roman" w:eastAsia="Arial" w:hAnsi="Times New Roman" w:cs="Times New Roman"/>
          <w:sz w:val="20"/>
          <w:szCs w:val="20"/>
        </w:rPr>
        <w:t xml:space="preserve"> qualora gli obiettivi delle attività da svolgere siano coerenti con quelli previsti dall’Orientamento</w:t>
      </w:r>
      <w:r w:rsidR="005F3918" w:rsidRPr="00A8163F">
        <w:rPr>
          <w:rFonts w:ascii="Times New Roman" w:eastAsia="Arial" w:hAnsi="Times New Roman" w:cs="Times New Roman"/>
          <w:sz w:val="20"/>
          <w:szCs w:val="20"/>
        </w:rPr>
        <w:t>.</w:t>
      </w:r>
      <w:r w:rsidR="00B369D4" w:rsidRPr="00A8163F">
        <w:rPr>
          <w:rFonts w:ascii="Times New Roman" w:eastAsia="Arial" w:hAnsi="Times New Roman" w:cs="Times New Roman"/>
          <w:sz w:val="20"/>
          <w:szCs w:val="20"/>
        </w:rPr>
        <w:t xml:space="preserve"> Inoltre, possono essere inseriti anche nel monte ore della progettazione delle UDA di Educazione Civica. come indicato nella scheda di riferimento di Educazione Civica (allegato 2)</w:t>
      </w:r>
    </w:p>
    <w:bookmarkEnd w:id="0"/>
    <w:p w14:paraId="7F1F7AAC" w14:textId="49C45C88" w:rsidR="009E167F" w:rsidRPr="00A8163F" w:rsidRDefault="009E167F" w:rsidP="009810DD">
      <w:pPr>
        <w:jc w:val="both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A8163F">
        <w:rPr>
          <w:rFonts w:ascii="Times New Roman" w:eastAsia="Arial" w:hAnsi="Times New Roman" w:cs="Times New Roman"/>
          <w:b/>
          <w:bCs/>
          <w:sz w:val="20"/>
          <w:szCs w:val="20"/>
        </w:rPr>
        <w:t>Si ricorda</w:t>
      </w:r>
      <w:r w:rsidR="009810DD" w:rsidRPr="00A8163F"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</w:t>
      </w:r>
      <w:r w:rsidRPr="00A8163F">
        <w:rPr>
          <w:rFonts w:ascii="Times New Roman" w:eastAsia="Arial" w:hAnsi="Times New Roman" w:cs="Times New Roman"/>
          <w:b/>
          <w:bCs/>
          <w:sz w:val="20"/>
          <w:szCs w:val="20"/>
        </w:rPr>
        <w:t>che le UDA di Educazione Civica per Legge necessitano di verifica e valutazione finale.</w:t>
      </w:r>
    </w:p>
    <w:p w14:paraId="4DD41964" w14:textId="77777777" w:rsidR="009E167F" w:rsidRPr="00A8163F" w:rsidRDefault="009E167F">
      <w:pPr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296DAB0" w14:textId="6D0472F9" w:rsidR="006B492D" w:rsidRPr="00A8163F" w:rsidRDefault="006B492D">
      <w:pPr>
        <w:jc w:val="both"/>
        <w:rPr>
          <w:rFonts w:ascii="Times New Roman" w:eastAsia="Arial" w:hAnsi="Times New Roman" w:cs="Times New Roman"/>
          <w:sz w:val="20"/>
          <w:szCs w:val="20"/>
        </w:rPr>
      </w:pPr>
      <w:r w:rsidRPr="00A8163F">
        <w:rPr>
          <w:rFonts w:ascii="Times New Roman" w:eastAsia="Arial" w:hAnsi="Times New Roman" w:cs="Times New Roman"/>
          <w:sz w:val="20"/>
          <w:szCs w:val="20"/>
        </w:rPr>
        <w:t xml:space="preserve">Roma,                                                                                                 </w:t>
      </w:r>
      <w:r w:rsidR="0022083B" w:rsidRPr="00A8163F">
        <w:rPr>
          <w:rFonts w:ascii="Times New Roman" w:eastAsia="Arial" w:hAnsi="Times New Roman" w:cs="Times New Roman"/>
          <w:sz w:val="20"/>
          <w:szCs w:val="20"/>
        </w:rPr>
        <w:t xml:space="preserve">                        </w:t>
      </w:r>
      <w:r w:rsidRPr="00A8163F">
        <w:rPr>
          <w:rFonts w:ascii="Times New Roman" w:eastAsia="Arial" w:hAnsi="Times New Roman" w:cs="Times New Roman"/>
          <w:sz w:val="20"/>
          <w:szCs w:val="20"/>
        </w:rPr>
        <w:t xml:space="preserve">  Il Coordinatore di Classe</w:t>
      </w:r>
    </w:p>
    <w:sectPr w:rsidR="006B492D" w:rsidRPr="00A8163F" w:rsidSect="00052285">
      <w:headerReference w:type="default" r:id="rId9"/>
      <w:footerReference w:type="default" r:id="rId10"/>
      <w:pgSz w:w="16838" w:h="11906" w:orient="landscape"/>
      <w:pgMar w:top="709" w:right="1417" w:bottom="1134" w:left="1134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0D141" w14:textId="77777777" w:rsidR="00775E98" w:rsidRDefault="00775E98" w:rsidP="00F8737E">
      <w:r>
        <w:separator/>
      </w:r>
    </w:p>
  </w:endnote>
  <w:endnote w:type="continuationSeparator" w:id="0">
    <w:p w14:paraId="444D907A" w14:textId="77777777" w:rsidR="00775E98" w:rsidRDefault="00775E98" w:rsidP="00F8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3626126"/>
      <w:docPartObj>
        <w:docPartGallery w:val="Page Numbers (Bottom of Page)"/>
        <w:docPartUnique/>
      </w:docPartObj>
    </w:sdtPr>
    <w:sdtEndPr/>
    <w:sdtContent>
      <w:p w14:paraId="49533D98" w14:textId="77777777" w:rsidR="00F8737E" w:rsidRDefault="00170B13">
        <w:pPr>
          <w:pStyle w:val="Pidipagina"/>
          <w:jc w:val="right"/>
        </w:pPr>
        <w:r>
          <w:fldChar w:fldCharType="begin"/>
        </w:r>
        <w:r w:rsidR="00F8737E">
          <w:instrText>PAGE   \* MERGEFORMAT</w:instrText>
        </w:r>
        <w:r>
          <w:fldChar w:fldCharType="separate"/>
        </w:r>
        <w:r w:rsidR="00290AFB">
          <w:rPr>
            <w:noProof/>
          </w:rPr>
          <w:t>1</w:t>
        </w:r>
        <w:r>
          <w:fldChar w:fldCharType="end"/>
        </w:r>
      </w:p>
    </w:sdtContent>
  </w:sdt>
  <w:p w14:paraId="49533D99" w14:textId="77777777" w:rsidR="00F8737E" w:rsidRDefault="00F87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83F64" w14:textId="77777777" w:rsidR="00775E98" w:rsidRDefault="00775E98" w:rsidP="00F8737E">
      <w:r>
        <w:separator/>
      </w:r>
    </w:p>
  </w:footnote>
  <w:footnote w:type="continuationSeparator" w:id="0">
    <w:p w14:paraId="4E1C6FE7" w14:textId="77777777" w:rsidR="00775E98" w:rsidRDefault="00775E98" w:rsidP="00F87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9E71" w14:textId="6C8D5C64" w:rsidR="00481DA4" w:rsidRPr="006D0C70" w:rsidRDefault="00481DA4">
    <w:pPr>
      <w:pStyle w:val="Intestazione"/>
      <w:rPr>
        <w:rFonts w:ascii="Times New Roman" w:hAnsi="Times New Roman" w:cs="Times New Roman"/>
        <w:b/>
      </w:rPr>
    </w:pPr>
    <w:r w:rsidRPr="006D0C70">
      <w:rPr>
        <w:rFonts w:ascii="Times New Roman" w:hAnsi="Times New Roman" w:cs="Times New Roman"/>
        <w:b/>
      </w:rPr>
      <w:t xml:space="preserve">Allegato </w:t>
    </w:r>
    <w:r w:rsidR="004B1F74">
      <w:rPr>
        <w:rFonts w:ascii="Times New Roman" w:hAnsi="Times New Roman" w:cs="Times New Roman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00A"/>
    <w:multiLevelType w:val="multilevel"/>
    <w:tmpl w:val="11C64B46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 w15:restartNumberingAfterBreak="0">
    <w:nsid w:val="0C294098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B3C21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0F64"/>
    <w:multiLevelType w:val="hybridMultilevel"/>
    <w:tmpl w:val="591E5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313CE"/>
    <w:multiLevelType w:val="hybridMultilevel"/>
    <w:tmpl w:val="3A9822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20773"/>
    <w:multiLevelType w:val="hybridMultilevel"/>
    <w:tmpl w:val="DC1CC9E0"/>
    <w:lvl w:ilvl="0" w:tplc="AA3EA3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26609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30DB2"/>
    <w:multiLevelType w:val="hybridMultilevel"/>
    <w:tmpl w:val="44C6F4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E7826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29F2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21856"/>
    <w:multiLevelType w:val="hybridMultilevel"/>
    <w:tmpl w:val="5B1CC9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64DA8"/>
    <w:multiLevelType w:val="hybridMultilevel"/>
    <w:tmpl w:val="A8EE22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C7924"/>
    <w:multiLevelType w:val="hybridMultilevel"/>
    <w:tmpl w:val="E378F108"/>
    <w:lvl w:ilvl="0" w:tplc="109CAE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B128B"/>
    <w:multiLevelType w:val="multilevel"/>
    <w:tmpl w:val="15082E28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4" w15:restartNumberingAfterBreak="0">
    <w:nsid w:val="36533BE4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72257"/>
    <w:multiLevelType w:val="hybridMultilevel"/>
    <w:tmpl w:val="68EA3A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550ED"/>
    <w:multiLevelType w:val="hybridMultilevel"/>
    <w:tmpl w:val="DD50C9A6"/>
    <w:lvl w:ilvl="0" w:tplc="8E863F9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C5BF8"/>
    <w:multiLevelType w:val="hybridMultilevel"/>
    <w:tmpl w:val="59966BDC"/>
    <w:lvl w:ilvl="0" w:tplc="58B82152">
      <w:start w:val="1"/>
      <w:numFmt w:val="upperLetter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52E95"/>
    <w:multiLevelType w:val="hybridMultilevel"/>
    <w:tmpl w:val="8DF472C2"/>
    <w:lvl w:ilvl="0" w:tplc="4252D8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1713F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D7065"/>
    <w:multiLevelType w:val="hybridMultilevel"/>
    <w:tmpl w:val="7E20FE94"/>
    <w:lvl w:ilvl="0" w:tplc="B5AC06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7735C"/>
    <w:multiLevelType w:val="hybridMultilevel"/>
    <w:tmpl w:val="9C3EA4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54B19"/>
    <w:multiLevelType w:val="hybridMultilevel"/>
    <w:tmpl w:val="A8F40F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37AE8"/>
    <w:multiLevelType w:val="hybridMultilevel"/>
    <w:tmpl w:val="E20EE014"/>
    <w:lvl w:ilvl="0" w:tplc="024A0D14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03650F"/>
    <w:multiLevelType w:val="hybridMultilevel"/>
    <w:tmpl w:val="0E6CCB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A2948"/>
    <w:multiLevelType w:val="hybridMultilevel"/>
    <w:tmpl w:val="4C9EB6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0E7A7F"/>
    <w:multiLevelType w:val="hybridMultilevel"/>
    <w:tmpl w:val="A8FC50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4037"/>
    <w:multiLevelType w:val="hybridMultilevel"/>
    <w:tmpl w:val="BA20F7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61D77"/>
    <w:multiLevelType w:val="multilevel"/>
    <w:tmpl w:val="2F789830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 w16cid:durableId="614559408">
    <w:abstractNumId w:val="13"/>
  </w:num>
  <w:num w:numId="2" w16cid:durableId="1199661445">
    <w:abstractNumId w:val="28"/>
  </w:num>
  <w:num w:numId="3" w16cid:durableId="1737900153">
    <w:abstractNumId w:val="0"/>
  </w:num>
  <w:num w:numId="4" w16cid:durableId="2044093405">
    <w:abstractNumId w:val="17"/>
  </w:num>
  <w:num w:numId="5" w16cid:durableId="283929575">
    <w:abstractNumId w:val="10"/>
  </w:num>
  <w:num w:numId="6" w16cid:durableId="411706628">
    <w:abstractNumId w:val="15"/>
  </w:num>
  <w:num w:numId="7" w16cid:durableId="693311780">
    <w:abstractNumId w:val="1"/>
  </w:num>
  <w:num w:numId="8" w16cid:durableId="329405697">
    <w:abstractNumId w:val="19"/>
  </w:num>
  <w:num w:numId="9" w16cid:durableId="947394068">
    <w:abstractNumId w:val="6"/>
  </w:num>
  <w:num w:numId="10" w16cid:durableId="418448767">
    <w:abstractNumId w:val="11"/>
  </w:num>
  <w:num w:numId="11" w16cid:durableId="1306618387">
    <w:abstractNumId w:val="25"/>
  </w:num>
  <w:num w:numId="12" w16cid:durableId="659620605">
    <w:abstractNumId w:val="12"/>
  </w:num>
  <w:num w:numId="13" w16cid:durableId="1156339946">
    <w:abstractNumId w:val="16"/>
  </w:num>
  <w:num w:numId="14" w16cid:durableId="482817661">
    <w:abstractNumId w:val="18"/>
  </w:num>
  <w:num w:numId="15" w16cid:durableId="935093504">
    <w:abstractNumId w:val="20"/>
  </w:num>
  <w:num w:numId="16" w16cid:durableId="1071076863">
    <w:abstractNumId w:val="21"/>
  </w:num>
  <w:num w:numId="17" w16cid:durableId="127212723">
    <w:abstractNumId w:val="26"/>
  </w:num>
  <w:num w:numId="18" w16cid:durableId="342518389">
    <w:abstractNumId w:val="7"/>
  </w:num>
  <w:num w:numId="19" w16cid:durableId="644546876">
    <w:abstractNumId w:val="3"/>
  </w:num>
  <w:num w:numId="20" w16cid:durableId="142084256">
    <w:abstractNumId w:val="9"/>
  </w:num>
  <w:num w:numId="21" w16cid:durableId="1707367027">
    <w:abstractNumId w:val="24"/>
  </w:num>
  <w:num w:numId="22" w16cid:durableId="2068530717">
    <w:abstractNumId w:val="22"/>
  </w:num>
  <w:num w:numId="23" w16cid:durableId="1392536957">
    <w:abstractNumId w:val="27"/>
  </w:num>
  <w:num w:numId="24" w16cid:durableId="1948729326">
    <w:abstractNumId w:val="14"/>
  </w:num>
  <w:num w:numId="25" w16cid:durableId="364019448">
    <w:abstractNumId w:val="8"/>
  </w:num>
  <w:num w:numId="26" w16cid:durableId="1603957377">
    <w:abstractNumId w:val="2"/>
  </w:num>
  <w:num w:numId="27" w16cid:durableId="1074203353">
    <w:abstractNumId w:val="4"/>
  </w:num>
  <w:num w:numId="28" w16cid:durableId="917373558">
    <w:abstractNumId w:val="23"/>
  </w:num>
  <w:num w:numId="29" w16cid:durableId="1264531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0"/>
    <w:rsid w:val="00010DF7"/>
    <w:rsid w:val="00031CA0"/>
    <w:rsid w:val="00042D89"/>
    <w:rsid w:val="00052285"/>
    <w:rsid w:val="000649A1"/>
    <w:rsid w:val="00066C8D"/>
    <w:rsid w:val="00081E15"/>
    <w:rsid w:val="000B1DC9"/>
    <w:rsid w:val="000B4B8D"/>
    <w:rsid w:val="000F51A5"/>
    <w:rsid w:val="00100F50"/>
    <w:rsid w:val="00101EAE"/>
    <w:rsid w:val="00111D0F"/>
    <w:rsid w:val="001211C6"/>
    <w:rsid w:val="0013486C"/>
    <w:rsid w:val="001518AF"/>
    <w:rsid w:val="00160A35"/>
    <w:rsid w:val="00170B13"/>
    <w:rsid w:val="00174C86"/>
    <w:rsid w:val="00176E86"/>
    <w:rsid w:val="001856DE"/>
    <w:rsid w:val="001A0D60"/>
    <w:rsid w:val="001A4D79"/>
    <w:rsid w:val="001A64F6"/>
    <w:rsid w:val="001B5302"/>
    <w:rsid w:val="001B6442"/>
    <w:rsid w:val="001C6A2E"/>
    <w:rsid w:val="001D6621"/>
    <w:rsid w:val="001E4A92"/>
    <w:rsid w:val="001E67CB"/>
    <w:rsid w:val="00205790"/>
    <w:rsid w:val="002166BE"/>
    <w:rsid w:val="00217EEE"/>
    <w:rsid w:val="0022083B"/>
    <w:rsid w:val="00237273"/>
    <w:rsid w:val="00243130"/>
    <w:rsid w:val="00260E48"/>
    <w:rsid w:val="00277449"/>
    <w:rsid w:val="002861B5"/>
    <w:rsid w:val="00290AFB"/>
    <w:rsid w:val="00292019"/>
    <w:rsid w:val="002933F1"/>
    <w:rsid w:val="00293B39"/>
    <w:rsid w:val="002A0C6A"/>
    <w:rsid w:val="002B11BD"/>
    <w:rsid w:val="002B71F7"/>
    <w:rsid w:val="002D373B"/>
    <w:rsid w:val="002E792F"/>
    <w:rsid w:val="002E7B47"/>
    <w:rsid w:val="003074BF"/>
    <w:rsid w:val="00322A4B"/>
    <w:rsid w:val="00346AEA"/>
    <w:rsid w:val="00355716"/>
    <w:rsid w:val="0035587C"/>
    <w:rsid w:val="00384BB0"/>
    <w:rsid w:val="0038650D"/>
    <w:rsid w:val="00394316"/>
    <w:rsid w:val="003C19B0"/>
    <w:rsid w:val="003D6BBB"/>
    <w:rsid w:val="003E4DD4"/>
    <w:rsid w:val="003F3FBB"/>
    <w:rsid w:val="00415DCF"/>
    <w:rsid w:val="00434596"/>
    <w:rsid w:val="00436F9D"/>
    <w:rsid w:val="004525DA"/>
    <w:rsid w:val="004573CA"/>
    <w:rsid w:val="0046056F"/>
    <w:rsid w:val="00465A18"/>
    <w:rsid w:val="00471522"/>
    <w:rsid w:val="00480BE5"/>
    <w:rsid w:val="00481DA4"/>
    <w:rsid w:val="004825AE"/>
    <w:rsid w:val="00486653"/>
    <w:rsid w:val="0049309F"/>
    <w:rsid w:val="004A3EB1"/>
    <w:rsid w:val="004B1F74"/>
    <w:rsid w:val="004C5369"/>
    <w:rsid w:val="004C72BF"/>
    <w:rsid w:val="004F09C6"/>
    <w:rsid w:val="004F1AE6"/>
    <w:rsid w:val="004F4E56"/>
    <w:rsid w:val="00502BC7"/>
    <w:rsid w:val="00523ED5"/>
    <w:rsid w:val="00531C19"/>
    <w:rsid w:val="00552916"/>
    <w:rsid w:val="00554C16"/>
    <w:rsid w:val="00555ABB"/>
    <w:rsid w:val="0055617D"/>
    <w:rsid w:val="00560198"/>
    <w:rsid w:val="005774FA"/>
    <w:rsid w:val="00581F13"/>
    <w:rsid w:val="005862B1"/>
    <w:rsid w:val="005877FC"/>
    <w:rsid w:val="00594521"/>
    <w:rsid w:val="005A12A2"/>
    <w:rsid w:val="005A1C01"/>
    <w:rsid w:val="005A51BA"/>
    <w:rsid w:val="005A568C"/>
    <w:rsid w:val="005B5722"/>
    <w:rsid w:val="005B5875"/>
    <w:rsid w:val="005F3918"/>
    <w:rsid w:val="005F512E"/>
    <w:rsid w:val="00634A66"/>
    <w:rsid w:val="006A612A"/>
    <w:rsid w:val="006B1A09"/>
    <w:rsid w:val="006B492D"/>
    <w:rsid w:val="006C501B"/>
    <w:rsid w:val="006D0C70"/>
    <w:rsid w:val="006E0B74"/>
    <w:rsid w:val="006E12BF"/>
    <w:rsid w:val="0070067B"/>
    <w:rsid w:val="00704571"/>
    <w:rsid w:val="00713A9B"/>
    <w:rsid w:val="007403D7"/>
    <w:rsid w:val="007403EB"/>
    <w:rsid w:val="00751466"/>
    <w:rsid w:val="00765E6E"/>
    <w:rsid w:val="0077163E"/>
    <w:rsid w:val="00775E98"/>
    <w:rsid w:val="00783640"/>
    <w:rsid w:val="007A175B"/>
    <w:rsid w:val="007A4334"/>
    <w:rsid w:val="007A4867"/>
    <w:rsid w:val="007A714D"/>
    <w:rsid w:val="007B336B"/>
    <w:rsid w:val="007C1DE9"/>
    <w:rsid w:val="007C2775"/>
    <w:rsid w:val="007C2D73"/>
    <w:rsid w:val="007C7024"/>
    <w:rsid w:val="008002F1"/>
    <w:rsid w:val="008101FB"/>
    <w:rsid w:val="008115E1"/>
    <w:rsid w:val="008144B6"/>
    <w:rsid w:val="00820D20"/>
    <w:rsid w:val="008220AE"/>
    <w:rsid w:val="00826F72"/>
    <w:rsid w:val="00826FE8"/>
    <w:rsid w:val="00831D91"/>
    <w:rsid w:val="00843B25"/>
    <w:rsid w:val="008459AE"/>
    <w:rsid w:val="008531A7"/>
    <w:rsid w:val="008622B8"/>
    <w:rsid w:val="008740CD"/>
    <w:rsid w:val="00884E01"/>
    <w:rsid w:val="008901DC"/>
    <w:rsid w:val="00895B5C"/>
    <w:rsid w:val="008B2992"/>
    <w:rsid w:val="008D336B"/>
    <w:rsid w:val="008D65EF"/>
    <w:rsid w:val="008E2BB8"/>
    <w:rsid w:val="008F5433"/>
    <w:rsid w:val="00920060"/>
    <w:rsid w:val="00922B29"/>
    <w:rsid w:val="009272BE"/>
    <w:rsid w:val="00962813"/>
    <w:rsid w:val="00975A69"/>
    <w:rsid w:val="009810DD"/>
    <w:rsid w:val="0098180E"/>
    <w:rsid w:val="00984EBC"/>
    <w:rsid w:val="00990989"/>
    <w:rsid w:val="00993BDB"/>
    <w:rsid w:val="009945EA"/>
    <w:rsid w:val="009B0995"/>
    <w:rsid w:val="009C4E13"/>
    <w:rsid w:val="009C56E3"/>
    <w:rsid w:val="009C6198"/>
    <w:rsid w:val="009C6EE8"/>
    <w:rsid w:val="009D355A"/>
    <w:rsid w:val="009E167F"/>
    <w:rsid w:val="009E3D1E"/>
    <w:rsid w:val="009E6013"/>
    <w:rsid w:val="009F4A84"/>
    <w:rsid w:val="00A00E63"/>
    <w:rsid w:val="00A02FBF"/>
    <w:rsid w:val="00A050F8"/>
    <w:rsid w:val="00A11D98"/>
    <w:rsid w:val="00A12FD5"/>
    <w:rsid w:val="00A27F48"/>
    <w:rsid w:val="00A32C63"/>
    <w:rsid w:val="00A54A11"/>
    <w:rsid w:val="00A62C3C"/>
    <w:rsid w:val="00A63CE3"/>
    <w:rsid w:val="00A8163F"/>
    <w:rsid w:val="00A85839"/>
    <w:rsid w:val="00AA0C23"/>
    <w:rsid w:val="00AA7C0F"/>
    <w:rsid w:val="00AE1262"/>
    <w:rsid w:val="00AE59C8"/>
    <w:rsid w:val="00AE64FC"/>
    <w:rsid w:val="00AF5FFE"/>
    <w:rsid w:val="00B01781"/>
    <w:rsid w:val="00B34178"/>
    <w:rsid w:val="00B369D4"/>
    <w:rsid w:val="00B42597"/>
    <w:rsid w:val="00B50D0F"/>
    <w:rsid w:val="00B52AAA"/>
    <w:rsid w:val="00B5408C"/>
    <w:rsid w:val="00B65DA9"/>
    <w:rsid w:val="00B71E31"/>
    <w:rsid w:val="00BB38AF"/>
    <w:rsid w:val="00BB4216"/>
    <w:rsid w:val="00BC0CBC"/>
    <w:rsid w:val="00BD0A7E"/>
    <w:rsid w:val="00BD467A"/>
    <w:rsid w:val="00BD58B7"/>
    <w:rsid w:val="00BD6430"/>
    <w:rsid w:val="00BD6A7A"/>
    <w:rsid w:val="00BE2683"/>
    <w:rsid w:val="00BE409D"/>
    <w:rsid w:val="00BE62C6"/>
    <w:rsid w:val="00BF258F"/>
    <w:rsid w:val="00C047E7"/>
    <w:rsid w:val="00C15131"/>
    <w:rsid w:val="00C24216"/>
    <w:rsid w:val="00C25161"/>
    <w:rsid w:val="00C31010"/>
    <w:rsid w:val="00C3156E"/>
    <w:rsid w:val="00C46987"/>
    <w:rsid w:val="00C52640"/>
    <w:rsid w:val="00C61C75"/>
    <w:rsid w:val="00C73EDF"/>
    <w:rsid w:val="00C90574"/>
    <w:rsid w:val="00C92E95"/>
    <w:rsid w:val="00C95B27"/>
    <w:rsid w:val="00CA5CE5"/>
    <w:rsid w:val="00CB7D05"/>
    <w:rsid w:val="00CC10A4"/>
    <w:rsid w:val="00CC187E"/>
    <w:rsid w:val="00CC2204"/>
    <w:rsid w:val="00CC5D4A"/>
    <w:rsid w:val="00D02FC8"/>
    <w:rsid w:val="00D042C2"/>
    <w:rsid w:val="00D07DF9"/>
    <w:rsid w:val="00D220F6"/>
    <w:rsid w:val="00D22DC7"/>
    <w:rsid w:val="00D26E5A"/>
    <w:rsid w:val="00D37615"/>
    <w:rsid w:val="00D4367D"/>
    <w:rsid w:val="00D561C3"/>
    <w:rsid w:val="00DA280B"/>
    <w:rsid w:val="00DC08C8"/>
    <w:rsid w:val="00DE21D4"/>
    <w:rsid w:val="00E03EAD"/>
    <w:rsid w:val="00E07C0D"/>
    <w:rsid w:val="00E12F68"/>
    <w:rsid w:val="00E35517"/>
    <w:rsid w:val="00E57A43"/>
    <w:rsid w:val="00EA4163"/>
    <w:rsid w:val="00EB2167"/>
    <w:rsid w:val="00EC6B56"/>
    <w:rsid w:val="00ED5965"/>
    <w:rsid w:val="00ED7771"/>
    <w:rsid w:val="00EE5489"/>
    <w:rsid w:val="00EF292F"/>
    <w:rsid w:val="00EF5A18"/>
    <w:rsid w:val="00F009AC"/>
    <w:rsid w:val="00F023C9"/>
    <w:rsid w:val="00F51FC4"/>
    <w:rsid w:val="00F601BA"/>
    <w:rsid w:val="00F8737E"/>
    <w:rsid w:val="00FA21AC"/>
    <w:rsid w:val="00FC721F"/>
    <w:rsid w:val="00FD0ADF"/>
    <w:rsid w:val="00FD32A6"/>
    <w:rsid w:val="00FD7B70"/>
    <w:rsid w:val="00FF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33D66"/>
  <w15:docId w15:val="{17D65390-3D7E-42F8-8355-2915065F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916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rsid w:val="005A1C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C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C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C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C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C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C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06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5A1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486653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37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37E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11D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zV51miy77vDDZsjyUdzNcTGrQ==">AMUW2mW0AroSmmghGu6IMPRZqr6gxINKKTp9tYkiDZgdSS4eijpEogHnKPo0thtsknrDAu/96DADozlNHH4nidR5jW7kqAPy9YNCHZgFzIHhl47FT0ma0Do/wiOcwK46AQgvV5tTqc+JLEsJgkQDYp3b25ltq/vPBPRbkxTUtrA9PL6NGFExlFs=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37FA69-7001-4574-8AC2-57516C89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vaiana</cp:lastModifiedBy>
  <cp:revision>4</cp:revision>
  <cp:lastPrinted>2025-10-03T09:11:00Z</cp:lastPrinted>
  <dcterms:created xsi:type="dcterms:W3CDTF">2025-10-08T15:05:00Z</dcterms:created>
  <dcterms:modified xsi:type="dcterms:W3CDTF">2025-10-08T15:18:00Z</dcterms:modified>
</cp:coreProperties>
</file>